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尊敬的工伤职工：</w:t>
      </w:r>
    </w:p>
    <w:p>
      <w:pPr>
        <w:widowControl/>
        <w:ind w:firstLine="560" w:firstLineChars="20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您好！</w:t>
      </w:r>
    </w:p>
    <w:p>
      <w:pPr>
        <w:widowControl/>
        <w:ind w:firstLine="560" w:firstLineChars="20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为进一步方便北京市参加工伤保险的工伤职工就医，自2014年1月1日起，工伤职工纳入社会保障卡就医管理体系，依据《关于北京市工伤职工持社会保障卡就医有关问题的通知》（京人社工发[2013]282号文件及相关政策规定，实行持卡就医。</w:t>
      </w:r>
    </w:p>
    <w:p>
      <w:pPr>
        <w:widowControl/>
        <w:ind w:firstLine="562" w:firstLineChars="20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color w:val="000000"/>
          <w:kern w:val="0"/>
          <w:sz w:val="28"/>
          <w:szCs w:val="28"/>
        </w:rPr>
        <w:t>一、工伤职工持社保卡就医，按以下要求办理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：</w:t>
      </w:r>
    </w:p>
    <w:p>
      <w:pPr>
        <w:widowControl/>
        <w:ind w:left="1720" w:hanging="108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</w:rPr>
        <w:t>（一）</w:t>
      </w:r>
      <w:r>
        <w:rPr>
          <w:rFonts w:ascii="Times New Roman" w:hAnsi="Times New Roman" w:eastAsia="仿宋_GB2312" w:cs="Times New Roman"/>
          <w:color w:val="000000"/>
          <w:kern w:val="0"/>
          <w:sz w:val="28"/>
          <w:szCs w:val="28"/>
        </w:rPr>
        <w:t xml:space="preserve">  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门（急）诊就医及结算</w:t>
      </w:r>
    </w:p>
    <w:p>
      <w:pPr>
        <w:widowControl/>
        <w:ind w:left="64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工伤职工持社保卡、《工伤证》挂号，并同时持《北京地区医</w:t>
      </w: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疗机构门急诊病历手册》（以下简称《病历手册》）。医院垫付由工伤保险基金支付的医疗费用，向工伤职工收取个人应付费用，并为工伤职工出具结算单据。</w:t>
      </w:r>
    </w:p>
    <w:p>
      <w:pPr>
        <w:widowControl/>
        <w:ind w:left="1720" w:hanging="108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</w:rPr>
        <w:t>（二）</w:t>
      </w:r>
      <w:r>
        <w:rPr>
          <w:rFonts w:ascii="Times New Roman" w:hAnsi="Times New Roman" w:eastAsia="仿宋_GB2312" w:cs="Times New Roman"/>
          <w:color w:val="000000"/>
          <w:kern w:val="0"/>
          <w:sz w:val="28"/>
          <w:szCs w:val="28"/>
        </w:rPr>
        <w:t xml:space="preserve">  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住院就医及结算</w:t>
      </w:r>
    </w:p>
    <w:p>
      <w:pPr>
        <w:widowControl/>
        <w:ind w:left="64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工伤职工持社保卡、《工伤证》办理住院登记，进行康复治疗</w:t>
      </w: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的还需提供行政部门确认的《北京市工伤康复申请表》。医院垫付由工伤保险基金支付的医疗费用，向工伤职工收取个人应付费用，并为工伤职工出具结算单据。</w:t>
      </w:r>
    </w:p>
    <w:p>
      <w:pPr>
        <w:widowControl/>
        <w:ind w:firstLine="645"/>
        <w:jc w:val="left"/>
        <w:rPr>
          <w:rFonts w:ascii="仿宋_GB2312" w:hAnsi="宋体" w:eastAsia="仿宋_GB2312" w:cs="宋体"/>
          <w:b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color w:val="000000"/>
          <w:kern w:val="0"/>
          <w:sz w:val="28"/>
          <w:szCs w:val="28"/>
        </w:rPr>
        <w:t>二、工伤职工未发社保卡或已发社保卡丢失（损坏）后，申请或补（换）社保卡期间就医</w:t>
      </w:r>
    </w:p>
    <w:p>
      <w:pPr>
        <w:widowControl/>
        <w:ind w:left="1720" w:hanging="108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</w:rPr>
        <w:t>（一）</w:t>
      </w:r>
      <w:r>
        <w:rPr>
          <w:rFonts w:ascii="Times New Roman" w:hAnsi="Times New Roman" w:eastAsia="仿宋_GB2312" w:cs="Times New Roman"/>
          <w:color w:val="000000"/>
          <w:kern w:val="0"/>
          <w:sz w:val="28"/>
          <w:szCs w:val="28"/>
        </w:rPr>
        <w:t xml:space="preserve">  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门（急）诊就医及结算</w:t>
      </w:r>
    </w:p>
    <w:p>
      <w:pPr>
        <w:widowControl/>
        <w:ind w:firstLine="645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工伤职工持《新发与补（换）社会保障卡证明（以下简称《领卡证明》）、《工伤证》，发生医疗费用由工伤职工与工伤医疗机构全额结算，医院</w:t>
      </w:r>
      <w:r>
        <w:rPr>
          <w:rFonts w:hint="eastAsia" w:ascii="仿宋_GB2312" w:hAnsi="宋体" w:eastAsia="仿宋_GB2312" w:cs="宋体"/>
          <w:b/>
          <w:color w:val="000000"/>
          <w:kern w:val="0"/>
          <w:sz w:val="28"/>
          <w:szCs w:val="28"/>
        </w:rPr>
        <w:t>采集信息并上传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门诊医疗费用明细，并为工伤职工出具结算单据，在符合工伤保险政策的处方上加盖工伤医疗专用章。工伤职工将相关结算单据和申报材料交至单位进行手工报销。</w:t>
      </w:r>
    </w:p>
    <w:p>
      <w:pPr>
        <w:widowControl/>
        <w:ind w:firstLine="560" w:firstLineChars="20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（二）住院就医及结算</w:t>
      </w:r>
    </w:p>
    <w:p>
      <w:pPr>
        <w:widowControl/>
        <w:ind w:left="64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工伤职工持《领卡证明》、《工伤证》办理住院登记，进行康</w:t>
      </w: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复治疗的还需提供行政部门确认的《北京市工伤康复申请表》。医院结算同工伤职工住院持卡结算流程。</w:t>
      </w:r>
    </w:p>
    <w:p>
      <w:pPr>
        <w:widowControl/>
        <w:ind w:firstLine="645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以上工伤职工持社保卡或《领卡证明》需办理门（急）诊或住院业务退费的，需持工伤证、社保卡或《领卡证明》办理。</w:t>
      </w:r>
    </w:p>
    <w:p>
      <w:pPr>
        <w:widowControl/>
        <w:ind w:firstLine="645"/>
        <w:jc w:val="left"/>
        <w:rPr>
          <w:rFonts w:ascii="仿宋_GB2312" w:hAnsi="宋体" w:eastAsia="仿宋_GB2312" w:cs="宋体"/>
          <w:b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color w:val="000000"/>
          <w:kern w:val="0"/>
          <w:sz w:val="28"/>
          <w:szCs w:val="28"/>
        </w:rPr>
        <w:t>三、工伤职工急诊未持社保卡、《工伤证》下发前或丢失申请补领期间就医、异地就医</w:t>
      </w:r>
    </w:p>
    <w:p>
      <w:pPr>
        <w:widowControl/>
        <w:ind w:firstLine="645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工伤职工将相关结算单据和申报材料交至单位进行手工报销。</w:t>
      </w:r>
    </w:p>
    <w:p>
      <w:pPr>
        <w:widowControl/>
        <w:ind w:firstLine="645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为了保障您的工伤医疗待遇及时享受，请您在就医时按照上述要求携带好相关材料，同时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</w:rPr>
        <w:t>祝愿您和您的家人幸福健康！</w:t>
      </w:r>
    </w:p>
    <w:p>
      <w:pPr>
        <w:widowControl/>
        <w:ind w:firstLine="3500" w:firstLineChars="1250"/>
        <w:jc w:val="left"/>
        <w:rPr>
          <w:rFonts w:ascii="仿宋_GB2312" w:hAnsi="宋体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</w:rPr>
        <w:t>昌平区社会保险事业管理中心</w:t>
      </w:r>
    </w:p>
    <w:p>
      <w:pPr>
        <w:widowControl/>
        <w:ind w:firstLine="5180" w:firstLineChars="1850"/>
        <w:jc w:val="left"/>
        <w:rPr>
          <w:rFonts w:ascii="仿宋_GB2312" w:hAnsi="宋体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</w:rPr>
        <w:t>二○一四年一月</w:t>
      </w:r>
    </w:p>
    <w:p>
      <w:pPr>
        <w:widowControl/>
        <w:jc w:val="left"/>
        <w:rPr>
          <w:rFonts w:ascii="仿宋_GB2312" w:hAnsi="宋体" w:eastAsia="仿宋_GB2312" w:cs="仿宋_GB2312"/>
          <w:b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color w:val="000000"/>
          <w:kern w:val="0"/>
          <w:sz w:val="28"/>
          <w:szCs w:val="28"/>
        </w:rPr>
        <w:t>垂询电话：</w:t>
      </w:r>
    </w:p>
    <w:p>
      <w:pPr>
        <w:widowControl/>
        <w:jc w:val="left"/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</w:rPr>
        <w:t>工伤医疗费用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eastAsia="zh-CN"/>
        </w:rPr>
        <w:t>报销业务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</w:rPr>
        <w:t>：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/>
        </w:rPr>
        <w:t>89703421</w:t>
      </w:r>
    </w:p>
    <w:p>
      <w:pPr>
        <w:widowControl/>
        <w:jc w:val="left"/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</w:rPr>
        <w:t>工伤登记、支付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eastAsia="zh-CN"/>
        </w:rPr>
        <w:t>业务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</w:rPr>
        <w:t>：6971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/>
        </w:rPr>
        <w:t>4281</w:t>
      </w:r>
      <w:bookmarkStart w:id="0" w:name="_GoBack"/>
      <w:bookmarkEnd w:id="0"/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62EA"/>
    <w:rsid w:val="00022D3C"/>
    <w:rsid w:val="0026465C"/>
    <w:rsid w:val="005062EA"/>
    <w:rsid w:val="005F64D6"/>
    <w:rsid w:val="00770205"/>
    <w:rsid w:val="00A072F5"/>
    <w:rsid w:val="00BD1E6D"/>
    <w:rsid w:val="10FA72BC"/>
    <w:rsid w:val="1FD005DE"/>
    <w:rsid w:val="39E05DCC"/>
    <w:rsid w:val="47034B4D"/>
    <w:rsid w:val="4DAF6C12"/>
    <w:rsid w:val="4F8B13C6"/>
    <w:rsid w:val="541362DE"/>
    <w:rsid w:val="55474782"/>
    <w:rsid w:val="5BB053EA"/>
    <w:rsid w:val="5BE01F8D"/>
    <w:rsid w:val="5D5747A4"/>
    <w:rsid w:val="5D9153FD"/>
    <w:rsid w:val="5F141D8F"/>
    <w:rsid w:val="653B0AC3"/>
    <w:rsid w:val="66ED04EF"/>
    <w:rsid w:val="6B66388F"/>
    <w:rsid w:val="6CC94CB6"/>
    <w:rsid w:val="76445E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140</Words>
  <Characters>798</Characters>
  <Lines>6</Lines>
  <Paragraphs>1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2014-04-05T12:36:00Z</dcterms:created>
  <dc:creator>王长春</dc:creator>
  <cp:lastModifiedBy>Administrator</cp:lastModifiedBy>
  <dcterms:modified xsi:type="dcterms:W3CDTF">2021-02-24T08:55:11Z</dcterms:modified>
  <dc:title>尊敬的工伤职工：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